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9A" w:rsidRDefault="00DA469A" w:rsidP="00DA469A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DA469A" w:rsidRDefault="00DA469A" w:rsidP="00DA469A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>Zarządzenia Nr 7/2021</w:t>
      </w:r>
    </w:p>
    <w:p w:rsidR="00DA469A" w:rsidRDefault="00DA469A" w:rsidP="00DA469A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Marszałka Województwa Podkarpackiego</w:t>
      </w:r>
    </w:p>
    <w:p w:rsidR="00DA469A" w:rsidRPr="0023745D" w:rsidRDefault="00DA469A" w:rsidP="00DA469A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z dnia 9 lutego 2021 r.</w:t>
      </w:r>
    </w:p>
    <w:p w:rsidR="00DA469A" w:rsidRDefault="00DA469A" w:rsidP="00DA469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A469A" w:rsidRDefault="00DA469A" w:rsidP="00DA469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A469A" w:rsidRDefault="00DA469A" w:rsidP="00DA469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A469A" w:rsidRPr="00DA469A" w:rsidRDefault="00DA469A" w:rsidP="00DA469A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DA469A">
        <w:rPr>
          <w:strike/>
          <w:sz w:val="22"/>
          <w:szCs w:val="22"/>
        </w:rPr>
        <w:t>Wojewódzki Urząd Pracy w Rzeszowie *</w:t>
      </w:r>
    </w:p>
    <w:p w:rsidR="00DA469A" w:rsidRDefault="00DA469A" w:rsidP="00DA469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A469A" w:rsidRDefault="00DA469A" w:rsidP="00DA469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A469A" w:rsidRDefault="00DA469A" w:rsidP="00DA469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5B4C12">
        <w:rPr>
          <w:sz w:val="22"/>
          <w:szCs w:val="22"/>
        </w:rPr>
        <w:t>Wykonawca: …………………………………………………………………………………………</w:t>
      </w:r>
    </w:p>
    <w:p w:rsidR="00DA469A" w:rsidRPr="00946A32" w:rsidRDefault="00DA469A" w:rsidP="00DA469A">
      <w:pPr>
        <w:pStyle w:val="Bodytext14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</w:t>
      </w:r>
      <w:r w:rsidRPr="005B4C12">
        <w:rPr>
          <w:sz w:val="16"/>
          <w:szCs w:val="16"/>
        </w:rPr>
        <w:t>(nazwa, adres, kontakt)</w:t>
      </w:r>
    </w:p>
    <w:p w:rsidR="00DA469A" w:rsidRDefault="00DA469A" w:rsidP="00DA469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DA469A" w:rsidRPr="005B4C12" w:rsidRDefault="00DA469A" w:rsidP="00DA469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..……………………………………………………………………………………….</w:t>
      </w:r>
    </w:p>
    <w:p w:rsidR="00DA469A" w:rsidRDefault="00DA469A" w:rsidP="00DA469A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A469A" w:rsidRDefault="00DA469A" w:rsidP="00DA469A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Pr="008511B5">
        <w:rPr>
          <w:b w:val="0"/>
          <w:sz w:val="22"/>
          <w:szCs w:val="22"/>
        </w:rPr>
        <w:t>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</w:p>
    <w:p w:rsidR="00DA469A" w:rsidRDefault="00DA469A" w:rsidP="00DA469A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DA469A" w:rsidRDefault="00DA469A" w:rsidP="00DA469A">
      <w:pPr>
        <w:pStyle w:val="Bodytext141"/>
        <w:shd w:val="clear" w:color="auto" w:fill="auto"/>
        <w:spacing w:line="240" w:lineRule="auto"/>
        <w:ind w:firstLine="0"/>
        <w:jc w:val="both"/>
        <w:rPr>
          <w:b w:val="0"/>
          <w:sz w:val="22"/>
          <w:szCs w:val="22"/>
        </w:rPr>
      </w:pPr>
      <w:r w:rsidRPr="00DA469A">
        <w:rPr>
          <w:b w:val="0"/>
          <w:i/>
          <w:sz w:val="22"/>
          <w:szCs w:val="22"/>
        </w:rPr>
        <w:t>Usługa wykonania ekspertyz w zakresie pomocy publicznej na potrzeby przygotowania i realizacji programu regionalnego Fundusze Europejskie dla Podkarpacia 2021-2027.</w:t>
      </w:r>
    </w:p>
    <w:p w:rsidR="00DA469A" w:rsidRPr="008511B5" w:rsidRDefault="00DA469A" w:rsidP="00DA469A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A469A" w:rsidRDefault="00DA469A" w:rsidP="00DA469A">
      <w:pPr>
        <w:pStyle w:val="Bodytext141"/>
        <w:numPr>
          <w:ilvl w:val="2"/>
          <w:numId w:val="4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DA469A" w:rsidRPr="008511B5" w:rsidRDefault="00DA469A" w:rsidP="00DA469A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A469A" w:rsidRPr="008511B5" w:rsidRDefault="00DA469A" w:rsidP="00DA469A">
      <w:pPr>
        <w:pStyle w:val="Bodytext1"/>
        <w:numPr>
          <w:ilvl w:val="3"/>
          <w:numId w:val="4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DA469A" w:rsidRPr="008511B5" w:rsidRDefault="00DA469A" w:rsidP="00DA469A">
      <w:pPr>
        <w:pStyle w:val="Bodytext1"/>
        <w:numPr>
          <w:ilvl w:val="3"/>
          <w:numId w:val="4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DA469A" w:rsidRDefault="00DA469A" w:rsidP="00DA469A">
      <w:pPr>
        <w:pStyle w:val="Bodytext1"/>
        <w:numPr>
          <w:ilvl w:val="3"/>
          <w:numId w:val="4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DA469A" w:rsidRPr="008511B5" w:rsidRDefault="00DA469A" w:rsidP="00DA469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A469A" w:rsidRPr="00B76597" w:rsidRDefault="00DA469A" w:rsidP="00DA469A">
      <w:pPr>
        <w:pStyle w:val="Bodytext141"/>
        <w:numPr>
          <w:ilvl w:val="2"/>
          <w:numId w:val="4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(brutto) przypadająca na jedną osobę**: </w:t>
      </w:r>
      <w:r w:rsidRPr="00DA469A">
        <w:rPr>
          <w:b w:val="0"/>
          <w:sz w:val="22"/>
          <w:szCs w:val="22"/>
        </w:rPr>
        <w:t>nie dotyczy</w:t>
      </w:r>
      <w:r>
        <w:rPr>
          <w:b w:val="0"/>
          <w:sz w:val="22"/>
          <w:szCs w:val="22"/>
        </w:rPr>
        <w:t>.</w:t>
      </w:r>
    </w:p>
    <w:p w:rsidR="00DA469A" w:rsidRDefault="00DA469A" w:rsidP="00FF3D69">
      <w:pPr>
        <w:pStyle w:val="Bodytext141"/>
        <w:numPr>
          <w:ilvl w:val="2"/>
          <w:numId w:val="4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jc w:val="both"/>
        <w:rPr>
          <w:sz w:val="22"/>
          <w:szCs w:val="22"/>
        </w:rPr>
      </w:pPr>
      <w:r w:rsidRPr="00DA469A">
        <w:rPr>
          <w:sz w:val="22"/>
          <w:szCs w:val="22"/>
        </w:rPr>
        <w:t>Termin realizacji zamówienia:</w:t>
      </w:r>
      <w:r w:rsidRPr="00DA469A">
        <w:rPr>
          <w:rFonts w:ascii="Helvetica Neue" w:hAnsi="Helvetica Neue" w:cs="Helvetica Neue"/>
          <w:b w:val="0"/>
          <w:bCs w:val="0"/>
          <w:sz w:val="22"/>
          <w:szCs w:val="22"/>
        </w:rPr>
        <w:t xml:space="preserve"> </w:t>
      </w:r>
      <w:r w:rsidRPr="00DA469A">
        <w:rPr>
          <w:b w:val="0"/>
          <w:sz w:val="22"/>
          <w:szCs w:val="22"/>
        </w:rPr>
        <w:t>I etap – II kw. 2022 r., II etap – II kw.2023 r. (nie później niż 31 maja 2023 r.)</w:t>
      </w:r>
      <w:r>
        <w:rPr>
          <w:b w:val="0"/>
          <w:sz w:val="22"/>
          <w:szCs w:val="22"/>
        </w:rPr>
        <w:t>.</w:t>
      </w:r>
      <w:bookmarkStart w:id="0" w:name="_GoBack"/>
      <w:bookmarkEnd w:id="0"/>
    </w:p>
    <w:p w:rsidR="00DA469A" w:rsidRPr="00DA469A" w:rsidRDefault="00DA469A" w:rsidP="00FF3D69">
      <w:pPr>
        <w:pStyle w:val="Bodytext141"/>
        <w:numPr>
          <w:ilvl w:val="2"/>
          <w:numId w:val="4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jc w:val="both"/>
        <w:rPr>
          <w:sz w:val="22"/>
          <w:szCs w:val="22"/>
        </w:rPr>
      </w:pPr>
      <w:r w:rsidRPr="00DA469A">
        <w:rPr>
          <w:sz w:val="22"/>
          <w:szCs w:val="22"/>
        </w:rPr>
        <w:t xml:space="preserve">Miejsce realizacji zamówienia: </w:t>
      </w:r>
      <w:r w:rsidRPr="00DA469A">
        <w:rPr>
          <w:b w:val="0"/>
          <w:sz w:val="22"/>
          <w:szCs w:val="22"/>
        </w:rPr>
        <w:t>nie dotyczy</w:t>
      </w:r>
      <w:r>
        <w:rPr>
          <w:b w:val="0"/>
          <w:sz w:val="22"/>
          <w:szCs w:val="22"/>
        </w:rPr>
        <w:t>.</w:t>
      </w:r>
    </w:p>
    <w:p w:rsidR="00DA469A" w:rsidRDefault="00DA469A" w:rsidP="00DA469A">
      <w:pPr>
        <w:pStyle w:val="Bodytext141"/>
        <w:numPr>
          <w:ilvl w:val="2"/>
          <w:numId w:val="4"/>
        </w:numPr>
        <w:shd w:val="clear" w:color="auto" w:fill="auto"/>
        <w:tabs>
          <w:tab w:val="left" w:pos="313"/>
          <w:tab w:val="left" w:leader="dot" w:pos="5934"/>
        </w:tabs>
        <w:spacing w:line="360" w:lineRule="auto"/>
        <w:ind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DA469A" w:rsidRDefault="00DA469A" w:rsidP="00DA469A">
      <w:pPr>
        <w:pStyle w:val="Bodytext141"/>
        <w:numPr>
          <w:ilvl w:val="2"/>
          <w:numId w:val="4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DA469A" w:rsidRPr="000E2590" w:rsidRDefault="00DA469A" w:rsidP="00DA469A">
      <w:pPr>
        <w:pStyle w:val="Bodytext141"/>
        <w:numPr>
          <w:ilvl w:val="2"/>
          <w:numId w:val="4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jc w:val="both"/>
        <w:rPr>
          <w:sz w:val="22"/>
          <w:szCs w:val="22"/>
        </w:rPr>
      </w:pPr>
      <w:r w:rsidRPr="000E2590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DA469A" w:rsidRDefault="00DA469A" w:rsidP="00DA469A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DA469A" w:rsidRPr="008511B5" w:rsidRDefault="00DA469A" w:rsidP="00DA469A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A469A" w:rsidRDefault="00DA469A" w:rsidP="00DA469A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</w:p>
    <w:p w:rsidR="00DA469A" w:rsidRPr="006C3CD7" w:rsidRDefault="00DA469A" w:rsidP="00DA469A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DA469A" w:rsidRDefault="00DA469A" w:rsidP="00DA469A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A469A" w:rsidRPr="008511B5" w:rsidRDefault="00DA469A" w:rsidP="00DA469A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DA469A" w:rsidRPr="008511B5" w:rsidRDefault="00DA469A" w:rsidP="00DA469A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DA469A" w:rsidRPr="008511B5" w:rsidRDefault="00DA469A" w:rsidP="00DA469A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DA469A" w:rsidRDefault="00DA469A" w:rsidP="00DA469A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A469A" w:rsidRPr="00C859FF" w:rsidRDefault="00DA469A" w:rsidP="00DA469A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100EAE" w:rsidRPr="00DA469A" w:rsidRDefault="00DA469A" w:rsidP="00DA469A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sectPr w:rsidR="00100EAE" w:rsidRPr="00DA469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FA" w:rsidRDefault="009675FA">
      <w:r>
        <w:separator/>
      </w:r>
    </w:p>
  </w:endnote>
  <w:endnote w:type="continuationSeparator" w:id="0">
    <w:p w:rsidR="009675FA" w:rsidRDefault="0096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FC" w:rsidRDefault="00D417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Arial" w:eastAsia="Arial" w:hAnsi="Arial" w:cs="Arial"/>
        <w:color w:val="000000"/>
      </w:rPr>
      <w:t xml:space="preserve">Strona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 w:rsidR="00067C42"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z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>
      <w:rPr>
        <w:rFonts w:ascii="Arial" w:eastAsia="Arial" w:hAnsi="Arial" w:cs="Arial"/>
        <w:b/>
        <w:color w:val="000000"/>
      </w:rPr>
      <w:fldChar w:fldCharType="separate"/>
    </w:r>
    <w:r w:rsidR="00067C42"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</w:p>
  <w:p w:rsidR="003064FC" w:rsidRDefault="003064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FA" w:rsidRDefault="009675FA">
      <w:r>
        <w:separator/>
      </w:r>
    </w:p>
  </w:footnote>
  <w:footnote w:type="continuationSeparator" w:id="0">
    <w:p w:rsidR="009675FA" w:rsidRDefault="0096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FC" w:rsidRDefault="00AC63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4C1A6988" wp14:editId="2C4F6664">
          <wp:extent cx="5617210" cy="413385"/>
          <wp:effectExtent l="0" t="0" r="2540" b="5715"/>
          <wp:docPr id="1" name="Obraz 1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2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5111579"/>
    <w:multiLevelType w:val="multilevel"/>
    <w:tmpl w:val="0FFA38A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</w:abstractNum>
  <w:abstractNum w:abstractNumId="3" w15:restartNumberingAfterBreak="0">
    <w:nsid w:val="60AC72BF"/>
    <w:multiLevelType w:val="hybridMultilevel"/>
    <w:tmpl w:val="A01CC6EE"/>
    <w:lvl w:ilvl="0" w:tplc="32BCC6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16616"/>
    <w:multiLevelType w:val="hybridMultilevel"/>
    <w:tmpl w:val="A01CC6EE"/>
    <w:lvl w:ilvl="0" w:tplc="32BCC614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FC"/>
    <w:rsid w:val="0004616F"/>
    <w:rsid w:val="00067C42"/>
    <w:rsid w:val="0008760C"/>
    <w:rsid w:val="000C7EF3"/>
    <w:rsid w:val="00100EAE"/>
    <w:rsid w:val="0015397F"/>
    <w:rsid w:val="0017582B"/>
    <w:rsid w:val="001B35CE"/>
    <w:rsid w:val="003064FC"/>
    <w:rsid w:val="003727DE"/>
    <w:rsid w:val="00465E77"/>
    <w:rsid w:val="00505C52"/>
    <w:rsid w:val="005A3444"/>
    <w:rsid w:val="005C4827"/>
    <w:rsid w:val="005F2273"/>
    <w:rsid w:val="00607884"/>
    <w:rsid w:val="006177FC"/>
    <w:rsid w:val="00645DD1"/>
    <w:rsid w:val="00656F5F"/>
    <w:rsid w:val="0068644B"/>
    <w:rsid w:val="006F17DE"/>
    <w:rsid w:val="00724B85"/>
    <w:rsid w:val="007602AF"/>
    <w:rsid w:val="007D0544"/>
    <w:rsid w:val="007E3822"/>
    <w:rsid w:val="008103D2"/>
    <w:rsid w:val="008D7AB2"/>
    <w:rsid w:val="009273DC"/>
    <w:rsid w:val="009675FA"/>
    <w:rsid w:val="00985603"/>
    <w:rsid w:val="009B1825"/>
    <w:rsid w:val="009B53B7"/>
    <w:rsid w:val="009C58E1"/>
    <w:rsid w:val="009D215E"/>
    <w:rsid w:val="00A226A2"/>
    <w:rsid w:val="00A91F25"/>
    <w:rsid w:val="00AA460E"/>
    <w:rsid w:val="00AA4AFF"/>
    <w:rsid w:val="00AC63A9"/>
    <w:rsid w:val="00B70CCE"/>
    <w:rsid w:val="00BC1E31"/>
    <w:rsid w:val="00BD1D54"/>
    <w:rsid w:val="00BD771B"/>
    <w:rsid w:val="00C81303"/>
    <w:rsid w:val="00CF4E72"/>
    <w:rsid w:val="00D3778E"/>
    <w:rsid w:val="00D41732"/>
    <w:rsid w:val="00D536F2"/>
    <w:rsid w:val="00DA469A"/>
    <w:rsid w:val="00DA669E"/>
    <w:rsid w:val="00E31CB7"/>
    <w:rsid w:val="00E54B08"/>
    <w:rsid w:val="00E63600"/>
    <w:rsid w:val="00F11E27"/>
    <w:rsid w:val="00F1486C"/>
    <w:rsid w:val="00F3263C"/>
    <w:rsid w:val="00F978FA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9AB41F"/>
  <w15:docId w15:val="{F5039A4F-9E58-408A-8599-D4697B8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odytext14">
    <w:name w:val="Body text (14)_"/>
    <w:basedOn w:val="Domylnaczcionkaakapitu"/>
    <w:link w:val="Bodytext141"/>
    <w:uiPriority w:val="99"/>
    <w:rsid w:val="000C7EF3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0C7EF3"/>
    <w:pPr>
      <w:shd w:val="clear" w:color="auto" w:fill="FFFFFF"/>
      <w:spacing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0C7EF3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C7EF3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basedOn w:val="Normalny"/>
    <w:uiPriority w:val="34"/>
    <w:qFormat/>
    <w:rsid w:val="000C7E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3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44"/>
  </w:style>
  <w:style w:type="paragraph" w:styleId="Stopka">
    <w:name w:val="footer"/>
    <w:basedOn w:val="Normalny"/>
    <w:link w:val="StopkaZnak"/>
    <w:uiPriority w:val="99"/>
    <w:unhideWhenUsed/>
    <w:rsid w:val="005A3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44"/>
  </w:style>
  <w:style w:type="character" w:customStyle="1" w:styleId="Bodytext12">
    <w:name w:val="Body text (12)_"/>
    <w:basedOn w:val="Domylnaczcionkaakapitu"/>
    <w:link w:val="Bodytext120"/>
    <w:uiPriority w:val="99"/>
    <w:rsid w:val="00100EAE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100EAE"/>
    <w:pPr>
      <w:shd w:val="clear" w:color="auto" w:fill="FFFFFF"/>
      <w:spacing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100EAE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100EA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100EAE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100EAE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100EAE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100EAE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100EAE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100EAE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100EAE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100EAE"/>
    <w:pPr>
      <w:shd w:val="clear" w:color="auto" w:fill="FFFFFF"/>
      <w:spacing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100EAE"/>
    <w:pPr>
      <w:shd w:val="clear" w:color="auto" w:fill="FFFFFF"/>
      <w:spacing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100EAE"/>
    <w:pPr>
      <w:shd w:val="clear" w:color="auto" w:fill="FFFFFF"/>
      <w:spacing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100EAE"/>
    <w:pPr>
      <w:shd w:val="clear" w:color="auto" w:fill="FFFFFF"/>
      <w:spacing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100EAE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380C0-B5EB-4572-AD62-C2D8CA56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na usługę doradztwa z zakresu ustawy o rewitalizacji i dostępności dla gmin z terenu województwa podkarpackiego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na usługę doradztwa z zakresu ustawy o rewitalizacji i dostępności dla gmin z terenu województwa podkarpackiego</dc:title>
  <dc:creator>Katarzyna Stecuła</dc:creator>
  <cp:lastModifiedBy>Jakub Lasota</cp:lastModifiedBy>
  <cp:revision>63</cp:revision>
  <cp:lastPrinted>2022-01-20T10:41:00Z</cp:lastPrinted>
  <dcterms:created xsi:type="dcterms:W3CDTF">2021-02-18T12:13:00Z</dcterms:created>
  <dcterms:modified xsi:type="dcterms:W3CDTF">2022-01-20T10:52:00Z</dcterms:modified>
</cp:coreProperties>
</file>